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52" w:rsidRDefault="00A63152" w:rsidP="00A63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 w:rsidRPr="00A63152">
        <w:rPr>
          <w:rFonts w:ascii="Times New Roman" w:hAnsi="Times New Roman" w:cs="Times New Roman"/>
          <w:b/>
          <w:bCs/>
          <w:noProof/>
          <w:color w:val="000000"/>
          <w:sz w:val="56"/>
          <w:szCs w:val="56"/>
          <w:lang w:eastAsia="it-IT"/>
        </w:rPr>
        <w:drawing>
          <wp:inline distT="0" distB="0" distL="0" distR="0">
            <wp:extent cx="968195" cy="544587"/>
            <wp:effectExtent l="19050" t="0" r="335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LOCO SARDA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45" cy="549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    </w:t>
      </w:r>
      <w:r w:rsidRPr="00A63152">
        <w:rPr>
          <w:rFonts w:ascii="Times New Roman" w:hAnsi="Times New Roman" w:cs="Times New Roman"/>
          <w:b/>
          <w:bCs/>
          <w:noProof/>
          <w:color w:val="000000"/>
          <w:sz w:val="56"/>
          <w:szCs w:val="56"/>
          <w:lang w:eastAsia="it-IT"/>
        </w:rPr>
        <w:drawing>
          <wp:inline distT="0" distB="0" distL="0" distR="0">
            <wp:extent cx="1709531" cy="620010"/>
            <wp:effectExtent l="19050" t="0" r="4969" b="0"/>
            <wp:docPr id="6" name="Immagine 2" descr="fondazione-sardegn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azione-sardegna_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531" cy="62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   </w:t>
      </w:r>
      <w:r w:rsidRPr="00A63152">
        <w:rPr>
          <w:rFonts w:ascii="Times New Roman" w:hAnsi="Times New Roman" w:cs="Times New Roman"/>
          <w:b/>
          <w:bCs/>
          <w:noProof/>
          <w:color w:val="000000"/>
          <w:sz w:val="56"/>
          <w:szCs w:val="56"/>
          <w:lang w:eastAsia="it-IT"/>
        </w:rPr>
        <w:drawing>
          <wp:inline distT="0" distB="0" distL="0" distR="0">
            <wp:extent cx="1304783" cy="619833"/>
            <wp:effectExtent l="19050" t="0" r="0" b="0"/>
            <wp:docPr id="1" name="Immagine 1" descr="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814" cy="61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ab/>
      </w: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ab/>
      </w:r>
      <w:r>
        <w:rPr>
          <w:rFonts w:ascii="LiberationSerif" w:hAnsi="LiberationSerif" w:cs="LiberationSerif"/>
          <w:noProof/>
          <w:color w:val="000000"/>
          <w:sz w:val="44"/>
          <w:szCs w:val="44"/>
          <w:lang w:eastAsia="it-IT"/>
        </w:rPr>
        <w:drawing>
          <wp:inline distT="0" distB="0" distL="0" distR="0">
            <wp:extent cx="450376" cy="545910"/>
            <wp:effectExtent l="19050" t="0" r="6824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UNE SARDAR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101" cy="543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152" w:rsidRDefault="00A63152" w:rsidP="00A63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LiberationSerif" w:hAnsi="LiberationSerif" w:cs="LiberationSerif"/>
          <w:b/>
          <w:color w:val="000000"/>
          <w:sz w:val="12"/>
          <w:szCs w:val="12"/>
        </w:rPr>
        <w:tab/>
      </w:r>
      <w:r>
        <w:rPr>
          <w:rFonts w:ascii="LiberationSerif" w:hAnsi="LiberationSerif" w:cs="LiberationSerif"/>
          <w:b/>
          <w:color w:val="000000"/>
          <w:sz w:val="12"/>
          <w:szCs w:val="12"/>
        </w:rPr>
        <w:tab/>
      </w:r>
      <w:r>
        <w:rPr>
          <w:rFonts w:ascii="LiberationSerif" w:hAnsi="LiberationSerif" w:cs="LiberationSerif"/>
          <w:b/>
          <w:color w:val="000000"/>
          <w:sz w:val="12"/>
          <w:szCs w:val="12"/>
        </w:rPr>
        <w:tab/>
      </w:r>
      <w:r>
        <w:rPr>
          <w:rFonts w:ascii="LiberationSerif" w:hAnsi="LiberationSerif" w:cs="LiberationSerif"/>
          <w:b/>
          <w:color w:val="000000"/>
          <w:sz w:val="12"/>
          <w:szCs w:val="12"/>
        </w:rPr>
        <w:tab/>
      </w:r>
      <w:r>
        <w:rPr>
          <w:rFonts w:ascii="LiberationSerif" w:hAnsi="LiberationSerif" w:cs="LiberationSerif"/>
          <w:b/>
          <w:color w:val="000000"/>
          <w:sz w:val="12"/>
          <w:szCs w:val="12"/>
        </w:rPr>
        <w:tab/>
      </w:r>
      <w:r>
        <w:rPr>
          <w:rFonts w:ascii="LiberationSerif" w:hAnsi="LiberationSerif" w:cs="LiberationSerif"/>
          <w:b/>
          <w:color w:val="000000"/>
          <w:sz w:val="12"/>
          <w:szCs w:val="12"/>
        </w:rPr>
        <w:tab/>
      </w:r>
      <w:r>
        <w:rPr>
          <w:rFonts w:ascii="LiberationSerif" w:hAnsi="LiberationSerif" w:cs="LiberationSerif"/>
          <w:b/>
          <w:color w:val="000000"/>
          <w:sz w:val="12"/>
          <w:szCs w:val="12"/>
        </w:rPr>
        <w:tab/>
      </w:r>
      <w:r>
        <w:rPr>
          <w:rFonts w:ascii="LiberationSerif" w:hAnsi="LiberationSerif" w:cs="LiberationSerif"/>
          <w:b/>
          <w:color w:val="000000"/>
          <w:sz w:val="12"/>
          <w:szCs w:val="12"/>
        </w:rPr>
        <w:tab/>
      </w:r>
      <w:r>
        <w:rPr>
          <w:rFonts w:ascii="LiberationSerif" w:hAnsi="LiberationSerif" w:cs="LiberationSerif"/>
          <w:b/>
          <w:color w:val="000000"/>
          <w:sz w:val="12"/>
          <w:szCs w:val="12"/>
        </w:rPr>
        <w:tab/>
        <w:t xml:space="preserve">          </w:t>
      </w:r>
      <w:r>
        <w:rPr>
          <w:rFonts w:ascii="LiberationSerif" w:hAnsi="LiberationSerif" w:cs="LiberationSerif"/>
          <w:b/>
          <w:color w:val="000000"/>
          <w:sz w:val="12"/>
          <w:szCs w:val="12"/>
        </w:rPr>
        <w:tab/>
      </w:r>
      <w:r>
        <w:rPr>
          <w:rFonts w:ascii="LiberationSerif" w:hAnsi="LiberationSerif" w:cs="LiberationSerif"/>
          <w:b/>
          <w:color w:val="000000"/>
          <w:sz w:val="12"/>
          <w:szCs w:val="12"/>
        </w:rPr>
        <w:tab/>
        <w:t xml:space="preserve">         COMUNE DI</w:t>
      </w:r>
      <w:r w:rsidRPr="00D33AA4">
        <w:rPr>
          <w:rFonts w:ascii="LiberationSerif" w:hAnsi="LiberationSerif" w:cs="LiberationSerif"/>
          <w:b/>
          <w:color w:val="000000"/>
          <w:sz w:val="12"/>
          <w:szCs w:val="12"/>
        </w:rPr>
        <w:t xml:space="preserve"> SARDARA</w:t>
      </w:r>
    </w:p>
    <w:p w:rsidR="00B05227" w:rsidRDefault="00B05227" w:rsidP="00A63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63152" w:rsidRPr="00A702AF" w:rsidRDefault="00A63152" w:rsidP="00A63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 w:rsidRPr="00A702AF">
        <w:rPr>
          <w:rFonts w:ascii="Times New Roman" w:hAnsi="Times New Roman" w:cs="Times New Roman"/>
          <w:b/>
          <w:bCs/>
          <w:color w:val="000000"/>
          <w:sz w:val="56"/>
          <w:szCs w:val="56"/>
        </w:rPr>
        <w:t>SARDARA IN TEATRU</w:t>
      </w:r>
    </w:p>
    <w:p w:rsidR="00A63152" w:rsidRPr="00A702AF" w:rsidRDefault="00A63152" w:rsidP="00A63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63152" w:rsidRPr="00A702AF" w:rsidRDefault="006A3AB0" w:rsidP="00A631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CUNCURSU</w:t>
      </w:r>
      <w:r w:rsidR="00A63152" w:rsidRPr="00A702A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C0D93">
        <w:rPr>
          <w:rFonts w:ascii="Times New Roman" w:hAnsi="Times New Roman" w:cs="Times New Roman"/>
          <w:b/>
          <w:sz w:val="36"/>
          <w:szCs w:val="36"/>
        </w:rPr>
        <w:t>TEATRALI</w:t>
      </w:r>
      <w:r w:rsidR="00321C94">
        <w:rPr>
          <w:rFonts w:ascii="Times New Roman" w:hAnsi="Times New Roman" w:cs="Times New Roman"/>
          <w:b/>
          <w:sz w:val="36"/>
          <w:szCs w:val="36"/>
        </w:rPr>
        <w:t xml:space="preserve"> TZITADI DE SA</w:t>
      </w:r>
      <w:r w:rsidR="00A63152" w:rsidRPr="00A702AF">
        <w:rPr>
          <w:rFonts w:ascii="Times New Roman" w:hAnsi="Times New Roman" w:cs="Times New Roman"/>
          <w:b/>
          <w:sz w:val="36"/>
          <w:szCs w:val="36"/>
        </w:rPr>
        <w:t>RDARA</w:t>
      </w:r>
    </w:p>
    <w:p w:rsidR="00A63152" w:rsidRPr="00A702AF" w:rsidRDefault="00A63152" w:rsidP="000F0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02AF">
        <w:rPr>
          <w:rFonts w:ascii="Times New Roman" w:hAnsi="Times New Roman" w:cs="Times New Roman"/>
          <w:b/>
          <w:sz w:val="36"/>
          <w:szCs w:val="36"/>
        </w:rPr>
        <w:t>1^ EDI</w:t>
      </w:r>
      <w:r w:rsidR="00A72B78">
        <w:rPr>
          <w:rFonts w:ascii="Times New Roman" w:hAnsi="Times New Roman" w:cs="Times New Roman"/>
          <w:b/>
          <w:sz w:val="36"/>
          <w:szCs w:val="36"/>
        </w:rPr>
        <w:t>T</w:t>
      </w:r>
      <w:r w:rsidRPr="00A702AF">
        <w:rPr>
          <w:rFonts w:ascii="Times New Roman" w:hAnsi="Times New Roman" w:cs="Times New Roman"/>
          <w:b/>
          <w:sz w:val="36"/>
          <w:szCs w:val="36"/>
        </w:rPr>
        <w:t>ZION</w:t>
      </w:r>
      <w:r w:rsidR="00A72B78">
        <w:rPr>
          <w:rFonts w:ascii="Times New Roman" w:hAnsi="Times New Roman" w:cs="Times New Roman"/>
          <w:b/>
          <w:sz w:val="36"/>
          <w:szCs w:val="36"/>
        </w:rPr>
        <w:t>I</w:t>
      </w:r>
      <w:r w:rsidRPr="00A702AF">
        <w:rPr>
          <w:rFonts w:ascii="Times New Roman" w:hAnsi="Times New Roman" w:cs="Times New Roman"/>
          <w:b/>
          <w:sz w:val="36"/>
          <w:szCs w:val="36"/>
        </w:rPr>
        <w:t xml:space="preserve"> 2023</w:t>
      </w:r>
    </w:p>
    <w:p w:rsidR="00A63152" w:rsidRPr="00A702AF" w:rsidRDefault="00A63152" w:rsidP="00A63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384F94" w:rsidRPr="00A702AF" w:rsidRDefault="00A72B78" w:rsidP="00A63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S’Assòtziu Turìsticu Pro Loco Sardara APS, cun s</w:t>
      </w:r>
      <w:r w:rsidR="00A35559">
        <w:rPr>
          <w:rFonts w:ascii="Times New Roman" w:hAnsi="Times New Roman" w:cs="Times New Roman"/>
          <w:color w:val="000000"/>
          <w:sz w:val="28"/>
          <w:szCs w:val="28"/>
        </w:rPr>
        <w:t xml:space="preserve">u finantziamentu de Fondazione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di Sardegna e </w:t>
      </w:r>
      <w:r w:rsidR="003A0747">
        <w:rPr>
          <w:rFonts w:ascii="Times New Roman" w:hAnsi="Times New Roman" w:cs="Times New Roman"/>
          <w:color w:val="000000"/>
          <w:sz w:val="28"/>
          <w:szCs w:val="28"/>
        </w:rPr>
        <w:t>su contributu</w:t>
      </w:r>
      <w:r w:rsidR="00CC3288">
        <w:rPr>
          <w:rFonts w:ascii="Times New Roman" w:hAnsi="Times New Roman" w:cs="Times New Roman"/>
          <w:color w:val="000000"/>
          <w:sz w:val="28"/>
          <w:szCs w:val="28"/>
        </w:rPr>
        <w:t xml:space="preserve"> econòmicu</w:t>
      </w:r>
      <w:r w:rsidR="003A07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288">
        <w:rPr>
          <w:rFonts w:ascii="Times New Roman" w:hAnsi="Times New Roman" w:cs="Times New Roman"/>
          <w:color w:val="000000"/>
          <w:sz w:val="28"/>
          <w:szCs w:val="28"/>
        </w:rPr>
        <w:t xml:space="preserve">e amparu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de su Comunu de Sardara, </w:t>
      </w:r>
      <w:r w:rsidR="00A35559">
        <w:rPr>
          <w:rFonts w:ascii="Times New Roman" w:hAnsi="Times New Roman" w:cs="Times New Roman"/>
          <w:color w:val="000000"/>
          <w:sz w:val="28"/>
          <w:szCs w:val="28"/>
        </w:rPr>
        <w:t>bandit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sa </w:t>
      </w:r>
      <w:r w:rsidR="001B0A13">
        <w:rPr>
          <w:rFonts w:ascii="Times New Roman" w:hAnsi="Times New Roman" w:cs="Times New Roman"/>
          <w:color w:val="000000"/>
          <w:sz w:val="28"/>
          <w:szCs w:val="28"/>
        </w:rPr>
        <w:t xml:space="preserve">primu editzioni de </w:t>
      </w:r>
      <w:r w:rsidR="001B0A13" w:rsidRPr="00CC3288">
        <w:rPr>
          <w:rFonts w:ascii="Times New Roman" w:hAnsi="Times New Roman" w:cs="Times New Roman"/>
          <w:b/>
          <w:color w:val="000000"/>
          <w:sz w:val="28"/>
          <w:szCs w:val="28"/>
        </w:rPr>
        <w:t>SARDARA IN TEATRU</w:t>
      </w:r>
      <w:r w:rsidR="001B0A13">
        <w:rPr>
          <w:rFonts w:ascii="Times New Roman" w:hAnsi="Times New Roman" w:cs="Times New Roman"/>
          <w:color w:val="000000"/>
          <w:sz w:val="28"/>
          <w:szCs w:val="28"/>
        </w:rPr>
        <w:t>, Cuncursu Teatrali Tzitadi de Sardara</w:t>
      </w:r>
      <w:r w:rsidR="00CC328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B0A13">
        <w:rPr>
          <w:rFonts w:ascii="Times New Roman" w:hAnsi="Times New Roman" w:cs="Times New Roman"/>
          <w:color w:val="000000"/>
          <w:sz w:val="28"/>
          <w:szCs w:val="28"/>
        </w:rPr>
        <w:t xml:space="preserve"> Prèmiu teatrali po is c</w:t>
      </w:r>
      <w:r w:rsidR="009F6057">
        <w:rPr>
          <w:rFonts w:ascii="Times New Roman" w:hAnsi="Times New Roman" w:cs="Times New Roman"/>
          <w:color w:val="000000"/>
          <w:sz w:val="28"/>
          <w:szCs w:val="28"/>
        </w:rPr>
        <w:t>umpangias teatralis amatorialis</w:t>
      </w:r>
      <w:r w:rsidR="001B0A13">
        <w:rPr>
          <w:rFonts w:ascii="Times New Roman" w:hAnsi="Times New Roman" w:cs="Times New Roman"/>
          <w:color w:val="000000"/>
          <w:sz w:val="28"/>
          <w:szCs w:val="28"/>
        </w:rPr>
        <w:t xml:space="preserve"> de Sardìnnia.</w:t>
      </w:r>
      <w:r w:rsidR="00A355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62AE">
        <w:rPr>
          <w:rFonts w:ascii="Times New Roman" w:hAnsi="Times New Roman" w:cs="Times New Roman"/>
          <w:color w:val="000000"/>
          <w:sz w:val="28"/>
          <w:szCs w:val="28"/>
        </w:rPr>
        <w:t>Funt amìtius spetàculus cun su tema: rapresentatzioni de fatus stòric</w:t>
      </w:r>
      <w:r w:rsidR="00A35559">
        <w:rPr>
          <w:rFonts w:ascii="Times New Roman" w:hAnsi="Times New Roman" w:cs="Times New Roman"/>
          <w:color w:val="000000"/>
          <w:sz w:val="28"/>
          <w:szCs w:val="28"/>
        </w:rPr>
        <w:t>us (de bidda puru) e de su mitu</w:t>
      </w:r>
      <w:r w:rsidR="002B62AE">
        <w:rPr>
          <w:rFonts w:ascii="Times New Roman" w:hAnsi="Times New Roman" w:cs="Times New Roman"/>
          <w:color w:val="000000"/>
          <w:sz w:val="28"/>
          <w:szCs w:val="28"/>
        </w:rPr>
        <w:t xml:space="preserve"> de sa Sardìnnia, f</w:t>
      </w:r>
      <w:r w:rsidR="00174626">
        <w:rPr>
          <w:rFonts w:ascii="Times New Roman" w:hAnsi="Times New Roman" w:cs="Times New Roman"/>
          <w:color w:val="000000"/>
          <w:sz w:val="28"/>
          <w:szCs w:val="28"/>
        </w:rPr>
        <w:t xml:space="preserve">intzas cun ironia (po nai: epopea </w:t>
      </w:r>
      <w:r w:rsidR="00174626" w:rsidRPr="00A702AF">
        <w:rPr>
          <w:rFonts w:ascii="Times New Roman" w:hAnsi="Times New Roman" w:cs="Times New Roman"/>
          <w:color w:val="000000"/>
          <w:sz w:val="28"/>
          <w:szCs w:val="28"/>
        </w:rPr>
        <w:t>shardana/</w:t>
      </w:r>
      <w:r w:rsidR="00174626">
        <w:rPr>
          <w:rFonts w:ascii="Times New Roman" w:hAnsi="Times New Roman" w:cs="Times New Roman"/>
          <w:color w:val="000000"/>
          <w:sz w:val="28"/>
          <w:szCs w:val="28"/>
        </w:rPr>
        <w:t xml:space="preserve">nuraxesa, Sa Batalla de Seddori, Congiura di Palabanda, avolotus contrasfeudalis </w:t>
      </w:r>
      <w:r w:rsidR="00A35559">
        <w:rPr>
          <w:rFonts w:ascii="Times New Roman" w:hAnsi="Times New Roman" w:cs="Times New Roman"/>
          <w:color w:val="000000"/>
          <w:sz w:val="28"/>
          <w:szCs w:val="28"/>
        </w:rPr>
        <w:t>sutzèdius in</w:t>
      </w:r>
      <w:r w:rsidR="00174626">
        <w:rPr>
          <w:rFonts w:ascii="Times New Roman" w:hAnsi="Times New Roman" w:cs="Times New Roman"/>
          <w:color w:val="000000"/>
          <w:sz w:val="28"/>
          <w:szCs w:val="28"/>
        </w:rPr>
        <w:t xml:space="preserve"> is tres annus </w:t>
      </w:r>
      <w:r w:rsidR="00A35559">
        <w:rPr>
          <w:rFonts w:ascii="Times New Roman" w:hAnsi="Times New Roman" w:cs="Times New Roman"/>
          <w:color w:val="000000"/>
          <w:sz w:val="28"/>
          <w:szCs w:val="28"/>
        </w:rPr>
        <w:t>sighius a</w:t>
      </w:r>
      <w:r w:rsidR="00796376">
        <w:rPr>
          <w:rFonts w:ascii="Times New Roman" w:hAnsi="Times New Roman" w:cs="Times New Roman"/>
          <w:color w:val="000000"/>
          <w:sz w:val="28"/>
          <w:szCs w:val="28"/>
        </w:rPr>
        <w:t xml:space="preserve"> “S</w:t>
      </w:r>
      <w:r w:rsidR="00174626">
        <w:rPr>
          <w:rFonts w:ascii="Times New Roman" w:hAnsi="Times New Roman" w:cs="Times New Roman"/>
          <w:color w:val="000000"/>
          <w:sz w:val="28"/>
          <w:szCs w:val="28"/>
        </w:rPr>
        <w:t xml:space="preserve">a dii de s’aciapa”, avolotus sighius a sa lei de is tancadas, sciòperu de </w:t>
      </w:r>
      <w:r w:rsidR="007D1AE7">
        <w:rPr>
          <w:rFonts w:ascii="Times New Roman" w:hAnsi="Times New Roman" w:cs="Times New Roman"/>
          <w:color w:val="000000"/>
          <w:sz w:val="28"/>
          <w:szCs w:val="28"/>
        </w:rPr>
        <w:t>Buggerru</w:t>
      </w:r>
      <w:r w:rsidR="00174626">
        <w:rPr>
          <w:rFonts w:ascii="Times New Roman" w:hAnsi="Times New Roman" w:cs="Times New Roman"/>
          <w:color w:val="000000"/>
          <w:sz w:val="28"/>
          <w:szCs w:val="28"/>
        </w:rPr>
        <w:t>…)</w:t>
      </w:r>
      <w:r w:rsidR="00A3555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84F94">
        <w:rPr>
          <w:rFonts w:ascii="Times New Roman" w:hAnsi="Times New Roman" w:cs="Times New Roman"/>
          <w:color w:val="000000"/>
          <w:sz w:val="28"/>
          <w:szCs w:val="28"/>
        </w:rPr>
        <w:t>Su spetàculu depit essi in lìngua sarda. Sa rapresentatzioni de is òperas</w:t>
      </w:r>
      <w:r w:rsidR="00A90421">
        <w:rPr>
          <w:rFonts w:ascii="Times New Roman" w:hAnsi="Times New Roman" w:cs="Times New Roman"/>
          <w:color w:val="000000"/>
          <w:sz w:val="28"/>
          <w:szCs w:val="28"/>
        </w:rPr>
        <w:t xml:space="preserve"> bincidoras e su merii de sa proclamatzioni si fait in su tretu de tempus chi andat de su mesi de </w:t>
      </w:r>
      <w:r w:rsidR="005A1E9A">
        <w:rPr>
          <w:rFonts w:ascii="Times New Roman" w:hAnsi="Times New Roman" w:cs="Times New Roman"/>
          <w:color w:val="000000"/>
          <w:sz w:val="28"/>
          <w:szCs w:val="28"/>
        </w:rPr>
        <w:t>Donniasantu</w:t>
      </w:r>
      <w:r w:rsidR="00A90421">
        <w:rPr>
          <w:rFonts w:ascii="Times New Roman" w:hAnsi="Times New Roman" w:cs="Times New Roman"/>
          <w:color w:val="000000"/>
          <w:sz w:val="28"/>
          <w:szCs w:val="28"/>
        </w:rPr>
        <w:t xml:space="preserve"> 2023 </w:t>
      </w:r>
      <w:r w:rsidR="00796376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A904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1E9A">
        <w:rPr>
          <w:rFonts w:ascii="Times New Roman" w:hAnsi="Times New Roman" w:cs="Times New Roman"/>
          <w:color w:val="000000"/>
          <w:sz w:val="28"/>
          <w:szCs w:val="28"/>
        </w:rPr>
        <w:t>Martzu</w:t>
      </w:r>
      <w:r w:rsidR="00A90421"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="005A1E9A">
        <w:rPr>
          <w:rStyle w:val="Rimandonotaapidipagina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="009C5D6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51F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7979" w:rsidRPr="005479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Is domandas de partitzipatzioni (cun su DVD/Pen drive e totu </w:t>
      </w:r>
      <w:r w:rsidR="00246CED">
        <w:rPr>
          <w:rFonts w:ascii="Times New Roman" w:hAnsi="Times New Roman" w:cs="Times New Roman"/>
          <w:b/>
          <w:color w:val="000000"/>
          <w:sz w:val="28"/>
          <w:szCs w:val="28"/>
        </w:rPr>
        <w:t>s’àteru pediu</w:t>
      </w:r>
      <w:r w:rsidR="00547979" w:rsidRPr="005479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de s’arregulamentu</w:t>
      </w:r>
      <w:r w:rsidR="00547979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547979" w:rsidRPr="005A1E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51F67" w:rsidRPr="005A1E9A">
        <w:rPr>
          <w:rFonts w:ascii="Times New Roman" w:hAnsi="Times New Roman" w:cs="Times New Roman"/>
          <w:b/>
          <w:color w:val="000000"/>
          <w:sz w:val="28"/>
          <w:szCs w:val="28"/>
        </w:rPr>
        <w:t>d</w:t>
      </w:r>
      <w:r w:rsidR="009C5D61" w:rsidRPr="005A1E9A">
        <w:rPr>
          <w:rFonts w:ascii="Times New Roman" w:hAnsi="Times New Roman" w:cs="Times New Roman"/>
          <w:b/>
          <w:color w:val="000000"/>
          <w:sz w:val="28"/>
          <w:szCs w:val="28"/>
        </w:rPr>
        <w:t>epi</w:t>
      </w:r>
      <w:r w:rsidR="00246CED">
        <w:rPr>
          <w:rFonts w:ascii="Times New Roman" w:hAnsi="Times New Roman" w:cs="Times New Roman"/>
          <w:b/>
          <w:color w:val="000000"/>
          <w:sz w:val="28"/>
          <w:szCs w:val="28"/>
        </w:rPr>
        <w:t>n</w:t>
      </w:r>
      <w:r w:rsidR="009C5D61" w:rsidRPr="005A1E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t lompi </w:t>
      </w:r>
      <w:r w:rsidR="00547979">
        <w:rPr>
          <w:rFonts w:ascii="Times New Roman" w:hAnsi="Times New Roman" w:cs="Times New Roman"/>
          <w:b/>
          <w:color w:val="000000"/>
          <w:sz w:val="28"/>
          <w:szCs w:val="28"/>
        </w:rPr>
        <w:t>aìnturu</w:t>
      </w:r>
      <w:r w:rsidR="00651F67" w:rsidRPr="005A1E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de su </w:t>
      </w:r>
      <w:r w:rsidR="005A1E9A" w:rsidRPr="005A1E9A">
        <w:rPr>
          <w:rFonts w:ascii="Times New Roman" w:hAnsi="Times New Roman" w:cs="Times New Roman"/>
          <w:b/>
          <w:color w:val="000000"/>
          <w:sz w:val="28"/>
          <w:szCs w:val="28"/>
        </w:rPr>
        <w:t>30/09</w:t>
      </w:r>
      <w:r w:rsidR="00651F67" w:rsidRPr="005A1E9A">
        <w:rPr>
          <w:rFonts w:ascii="Times New Roman" w:hAnsi="Times New Roman" w:cs="Times New Roman"/>
          <w:b/>
          <w:color w:val="000000"/>
          <w:sz w:val="28"/>
          <w:szCs w:val="28"/>
        </w:rPr>
        <w:t>/2023</w:t>
      </w:r>
      <w:r w:rsidR="005A1E9A" w:rsidRPr="005A1E9A">
        <w:rPr>
          <w:rStyle w:val="Rimandonotaapidipagina"/>
          <w:rFonts w:ascii="Times New Roman" w:hAnsi="Times New Roman" w:cs="Times New Roman"/>
          <w:b/>
          <w:color w:val="000000"/>
          <w:sz w:val="28"/>
          <w:szCs w:val="28"/>
        </w:rPr>
        <w:footnoteReference w:id="2"/>
      </w:r>
      <w:r w:rsidR="009C5D61">
        <w:rPr>
          <w:rFonts w:ascii="Times New Roman" w:hAnsi="Times New Roman" w:cs="Times New Roman"/>
          <w:color w:val="000000"/>
          <w:sz w:val="28"/>
          <w:szCs w:val="28"/>
        </w:rPr>
        <w:t xml:space="preserve">. Sa giuria tènniga formada de professionistas de su teatru e de su mundu de su spetàculu/cultura, </w:t>
      </w:r>
      <w:r w:rsidR="00A35559">
        <w:rPr>
          <w:rFonts w:ascii="Times New Roman" w:hAnsi="Times New Roman" w:cs="Times New Roman"/>
          <w:color w:val="000000"/>
          <w:sz w:val="28"/>
          <w:szCs w:val="28"/>
        </w:rPr>
        <w:t>sceberat</w:t>
      </w:r>
      <w:r w:rsidR="00796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0253">
        <w:rPr>
          <w:rFonts w:ascii="Times New Roman" w:hAnsi="Times New Roman" w:cs="Times New Roman"/>
          <w:color w:val="000000"/>
          <w:sz w:val="28"/>
          <w:szCs w:val="28"/>
        </w:rPr>
        <w:t xml:space="preserve">is </w:t>
      </w:r>
      <w:r w:rsidR="00C422A9">
        <w:rPr>
          <w:rFonts w:ascii="Times New Roman" w:hAnsi="Times New Roman" w:cs="Times New Roman"/>
          <w:color w:val="000000"/>
          <w:sz w:val="28"/>
          <w:szCs w:val="28"/>
        </w:rPr>
        <w:t>tres</w:t>
      </w:r>
      <w:r w:rsidR="0000092B">
        <w:rPr>
          <w:rFonts w:ascii="Times New Roman" w:hAnsi="Times New Roman" w:cs="Times New Roman"/>
          <w:color w:val="000000"/>
          <w:sz w:val="28"/>
          <w:szCs w:val="28"/>
        </w:rPr>
        <w:t xml:space="preserve"> spetàculus bincidoris</w:t>
      </w:r>
      <w:r w:rsidR="007963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7BF4" w:rsidRPr="00A702AF" w:rsidRDefault="001B7BF4" w:rsidP="00A63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BF4" w:rsidRPr="00A702AF" w:rsidRDefault="008A0253" w:rsidP="001B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1 Prèmiu</w:t>
      </w:r>
      <w:r w:rsidR="001B7BF4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</w:t>
      </w:r>
      <w:r w:rsidR="00331CF4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1B7BF4" w:rsidRPr="00A702AF">
        <w:rPr>
          <w:rFonts w:ascii="Times New Roman" w:hAnsi="Times New Roman" w:cs="Times New Roman"/>
          <w:b/>
          <w:bCs/>
          <w:color w:val="000000"/>
          <w:sz w:val="36"/>
          <w:szCs w:val="36"/>
        </w:rPr>
        <w:t>3.000 €</w:t>
      </w:r>
    </w:p>
    <w:p w:rsidR="001B7BF4" w:rsidRPr="00A702AF" w:rsidRDefault="001B7BF4" w:rsidP="001B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A702AF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2 </w:t>
      </w:r>
      <w:r w:rsidR="008A0253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Prèmiu   </w:t>
      </w:r>
      <w:r w:rsidRPr="00A702AF">
        <w:rPr>
          <w:rFonts w:ascii="Times New Roman" w:hAnsi="Times New Roman" w:cs="Times New Roman"/>
          <w:b/>
          <w:bCs/>
          <w:color w:val="000000"/>
          <w:sz w:val="36"/>
          <w:szCs w:val="36"/>
        </w:rPr>
        <w:t>2.000 €</w:t>
      </w:r>
    </w:p>
    <w:p w:rsidR="001B7BF4" w:rsidRPr="00A702AF" w:rsidRDefault="001B7BF4" w:rsidP="001B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A702AF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3 </w:t>
      </w:r>
      <w:r w:rsidR="008A0253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Prèmiu   </w:t>
      </w:r>
      <w:r w:rsidRPr="00A702AF">
        <w:rPr>
          <w:rFonts w:ascii="Times New Roman" w:hAnsi="Times New Roman" w:cs="Times New Roman"/>
          <w:b/>
          <w:bCs/>
          <w:color w:val="000000"/>
          <w:sz w:val="36"/>
          <w:szCs w:val="36"/>
        </w:rPr>
        <w:t>1.000 €</w:t>
      </w:r>
    </w:p>
    <w:p w:rsidR="00A63152" w:rsidRDefault="00A63152" w:rsidP="00A63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1CF4" w:rsidRDefault="00DC38CA" w:rsidP="00A63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="008A0253">
        <w:rPr>
          <w:rFonts w:ascii="Times New Roman" w:hAnsi="Times New Roman" w:cs="Times New Roman"/>
          <w:color w:val="000000"/>
          <w:sz w:val="28"/>
          <w:szCs w:val="28"/>
        </w:rPr>
        <w:t>andu</w:t>
      </w:r>
      <w:r w:rsidR="001B7B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1CF4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8A0253">
        <w:rPr>
          <w:rFonts w:ascii="Times New Roman" w:hAnsi="Times New Roman" w:cs="Times New Roman"/>
          <w:color w:val="000000"/>
          <w:sz w:val="28"/>
          <w:szCs w:val="28"/>
        </w:rPr>
        <w:t xml:space="preserve"> regulamentu</w:t>
      </w:r>
      <w:r w:rsidR="001B7B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1" w:history="1">
        <w:r w:rsidR="00331CF4" w:rsidRPr="008D489A">
          <w:rPr>
            <w:rStyle w:val="Collegamentoipertestuale"/>
            <w:rFonts w:ascii="Times New Roman" w:hAnsi="Times New Roman" w:cs="Times New Roman"/>
            <w:sz w:val="28"/>
            <w:szCs w:val="28"/>
          </w:rPr>
          <w:t>www.prolocosardara.it/</w:t>
        </w:r>
      </w:hyperlink>
    </w:p>
    <w:p w:rsidR="00331CF4" w:rsidRPr="00A702AF" w:rsidRDefault="00331CF4" w:rsidP="0033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702AF">
        <w:rPr>
          <w:rFonts w:ascii="Times New Roman" w:hAnsi="Times New Roman" w:cs="Times New Roman"/>
          <w:color w:val="000000"/>
          <w:sz w:val="28"/>
          <w:szCs w:val="28"/>
        </w:rPr>
        <w:t>Info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hyperlink r:id="rId12" w:history="1">
        <w:r w:rsidRPr="00A702AF">
          <w:rPr>
            <w:rFonts w:ascii="Times New Roman" w:hAnsi="Times New Roman" w:cs="Times New Roman"/>
            <w:bCs/>
            <w:color w:val="000000"/>
            <w:sz w:val="28"/>
            <w:szCs w:val="28"/>
          </w:rPr>
          <w:t>proloco.sardara@tiscali.it</w:t>
        </w:r>
      </w:hyperlink>
      <w:r w:rsidRPr="00A702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31CF4" w:rsidRPr="00A702AF" w:rsidRDefault="000E720D" w:rsidP="0033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9334A7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206138" cy="245660"/>
            <wp:effectExtent l="19050" t="0" r="3412" b="0"/>
            <wp:docPr id="7" name="Immagine 6" descr="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18" cy="245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4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331CF4" w:rsidRPr="00A702AF">
        <w:rPr>
          <w:rFonts w:ascii="Times New Roman" w:hAnsi="Times New Roman" w:cs="Times New Roman"/>
          <w:bCs/>
          <w:color w:val="000000"/>
          <w:sz w:val="28"/>
          <w:szCs w:val="28"/>
        </w:rPr>
        <w:t>Pro Loco Sardara</w:t>
      </w:r>
    </w:p>
    <w:p w:rsidR="00331CF4" w:rsidRPr="00331CF4" w:rsidRDefault="009334A7" w:rsidP="0033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274376" cy="204717"/>
            <wp:effectExtent l="19050" t="0" r="0" b="0"/>
            <wp:docPr id="8" name="Immagine 7" descr="logo inst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nstagram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273" cy="20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720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331CF4" w:rsidRPr="00A702AF">
        <w:rPr>
          <w:rFonts w:ascii="Times New Roman" w:hAnsi="Times New Roman" w:cs="Times New Roman"/>
          <w:bCs/>
          <w:color w:val="000000"/>
          <w:sz w:val="28"/>
          <w:szCs w:val="28"/>
        </w:rPr>
        <w:t>Pro Loco Sardara</w:t>
      </w:r>
    </w:p>
    <w:sectPr w:rsidR="00331CF4" w:rsidRPr="00331CF4" w:rsidSect="00581F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E9A" w:rsidRDefault="005A1E9A" w:rsidP="005A1E9A">
      <w:pPr>
        <w:spacing w:after="0" w:line="240" w:lineRule="auto"/>
      </w:pPr>
      <w:r>
        <w:separator/>
      </w:r>
    </w:p>
  </w:endnote>
  <w:endnote w:type="continuationSeparator" w:id="0">
    <w:p w:rsidR="005A1E9A" w:rsidRDefault="005A1E9A" w:rsidP="005A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E9A" w:rsidRDefault="005A1E9A" w:rsidP="005A1E9A">
      <w:pPr>
        <w:spacing w:after="0" w:line="240" w:lineRule="auto"/>
      </w:pPr>
      <w:r>
        <w:separator/>
      </w:r>
    </w:p>
  </w:footnote>
  <w:footnote w:type="continuationSeparator" w:id="0">
    <w:p w:rsidR="005A1E9A" w:rsidRDefault="005A1E9A" w:rsidP="005A1E9A">
      <w:pPr>
        <w:spacing w:after="0" w:line="240" w:lineRule="auto"/>
      </w:pPr>
      <w:r>
        <w:continuationSeparator/>
      </w:r>
    </w:p>
  </w:footnote>
  <w:footnote w:id="1">
    <w:p w:rsidR="005A1E9A" w:rsidRDefault="005A1E9A">
      <w:pPr>
        <w:pStyle w:val="Testonotaapidipagina"/>
      </w:pPr>
      <w:r>
        <w:rPr>
          <w:rStyle w:val="Rimandonotaapidipagina"/>
        </w:rPr>
        <w:footnoteRef/>
      </w:r>
      <w:r>
        <w:t xml:space="preserve"> IN D-UNU PRIMU TEMPUS: MESI DE LADÀMINI 2023/GENNÀRGIU 2024</w:t>
      </w:r>
    </w:p>
  </w:footnote>
  <w:footnote w:id="2">
    <w:p w:rsidR="005A1E9A" w:rsidRDefault="005A1E9A">
      <w:pPr>
        <w:pStyle w:val="Testonotaapidipagina"/>
      </w:pPr>
      <w:r>
        <w:rPr>
          <w:rStyle w:val="Rimandonotaapidipagina"/>
        </w:rPr>
        <w:footnoteRef/>
      </w:r>
      <w:r>
        <w:t xml:space="preserve"> IN D-UNU PRIMU TEMPUS: 31/07/2023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152"/>
    <w:rsid w:val="0000092B"/>
    <w:rsid w:val="000E720D"/>
    <w:rsid w:val="000F0D87"/>
    <w:rsid w:val="00174626"/>
    <w:rsid w:val="00176977"/>
    <w:rsid w:val="00192237"/>
    <w:rsid w:val="001B0A13"/>
    <w:rsid w:val="001B7BF4"/>
    <w:rsid w:val="00211444"/>
    <w:rsid w:val="00246CED"/>
    <w:rsid w:val="002B62AE"/>
    <w:rsid w:val="00321C94"/>
    <w:rsid w:val="00331CF4"/>
    <w:rsid w:val="00355917"/>
    <w:rsid w:val="00384F94"/>
    <w:rsid w:val="00385613"/>
    <w:rsid w:val="003A0747"/>
    <w:rsid w:val="003D0B86"/>
    <w:rsid w:val="0054622F"/>
    <w:rsid w:val="00547979"/>
    <w:rsid w:val="00581F51"/>
    <w:rsid w:val="005A1E9A"/>
    <w:rsid w:val="005C28DD"/>
    <w:rsid w:val="005C3DB4"/>
    <w:rsid w:val="006314AE"/>
    <w:rsid w:val="00651F67"/>
    <w:rsid w:val="006A3AB0"/>
    <w:rsid w:val="00796376"/>
    <w:rsid w:val="007D1AE7"/>
    <w:rsid w:val="008A0253"/>
    <w:rsid w:val="009334A7"/>
    <w:rsid w:val="0098163D"/>
    <w:rsid w:val="0098483A"/>
    <w:rsid w:val="009C5D61"/>
    <w:rsid w:val="009F6057"/>
    <w:rsid w:val="00A35559"/>
    <w:rsid w:val="00A63152"/>
    <w:rsid w:val="00A72B78"/>
    <w:rsid w:val="00A90421"/>
    <w:rsid w:val="00B05227"/>
    <w:rsid w:val="00C422A9"/>
    <w:rsid w:val="00CC3288"/>
    <w:rsid w:val="00DC0D93"/>
    <w:rsid w:val="00DC38CA"/>
    <w:rsid w:val="00F4150B"/>
    <w:rsid w:val="00F70A27"/>
    <w:rsid w:val="00F73664"/>
    <w:rsid w:val="00F92CC3"/>
    <w:rsid w:val="00FC41F0"/>
    <w:rsid w:val="00FC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1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315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31CF4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A1E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1E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A1E9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roloco.sardara@tiscali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rolocosardara.it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67D46-F01D-4BD9-8CB2-D16AAB9A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Polizia.Municipale</dc:creator>
  <cp:lastModifiedBy>Polizia.Municipale</cp:lastModifiedBy>
  <cp:revision>32</cp:revision>
  <dcterms:created xsi:type="dcterms:W3CDTF">2023-03-07T14:00:00Z</dcterms:created>
  <dcterms:modified xsi:type="dcterms:W3CDTF">2023-03-17T06:53:00Z</dcterms:modified>
</cp:coreProperties>
</file>